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  <w:t>调剂拟录用人员名单</w:t>
      </w:r>
    </w:p>
    <w:p>
      <w:pPr>
        <w:pStyle w:val="2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1"/>
          <w:szCs w:val="21"/>
          <w:lang w:val="en-US" w:eastAsia="zh-CN"/>
        </w:rPr>
        <w:t>（排名不分先后，按姓氏首字母进行排序）</w:t>
      </w:r>
    </w:p>
    <w:tbl>
      <w:tblPr>
        <w:tblStyle w:val="5"/>
        <w:tblpPr w:leftFromText="180" w:rightFromText="180" w:vertAnchor="text" w:horzAnchor="page" w:tblpXSpec="center" w:tblpY="490"/>
        <w:tblOverlap w:val="never"/>
        <w:tblW w:w="7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25"/>
        <w:gridCol w:w="850"/>
        <w:gridCol w:w="5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50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拟任职务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白炜晨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党群工作部副经理（兼督办中心主任）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程 </w:t>
            </w:r>
            <w:r>
              <w:rPr>
                <w:rStyle w:val="9"/>
                <w:lang w:val="en-US" w:eastAsia="zh-CN" w:bidi="ar"/>
              </w:rPr>
              <w:t xml:space="preserve"> 贺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冯 </w:t>
            </w:r>
            <w:r>
              <w:rPr>
                <w:rStyle w:val="9"/>
                <w:lang w:val="en-US" w:eastAsia="zh-CN" w:bidi="ar"/>
              </w:rPr>
              <w:t xml:space="preserve"> 洁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南阳市宏景置业有限公司财务总监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郝堃博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南阳市建设投资有限公司副总经理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李柏霖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产业发展事业部政策研究专员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李玄一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南阳大健康医养产业发展有限公司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工程管理部工程管理经理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刘欣涛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南阳宏景新城投资有限公司董事长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牛 </w:t>
            </w:r>
            <w:r>
              <w:rPr>
                <w:rStyle w:val="9"/>
                <w:lang w:val="en-US" w:eastAsia="zh-CN" w:bidi="ar"/>
              </w:rPr>
              <w:t xml:space="preserve"> 丽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办公室综合管理主管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任佳慧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金融服务事业部风控专员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沙金蕊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投资部投资分析专员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史娱菡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南阳城投控股有限公司办公室文员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宋云睿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办公室督办主管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唐月贝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南阳市宏景置业有限公司财务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城市建设事业部高级工程师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王旭升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金融服务事业部融资经理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张珂铭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0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南阳城投控股有限公司融资部经理</w:t>
            </w:r>
          </w:p>
        </w:tc>
      </w:tr>
    </w:tbl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zZDFiNWVjYWQ3MDEwYTUwMzdhN2MwZmQ0YmIwZDgifQ=="/>
  </w:docVars>
  <w:rsids>
    <w:rsidRoot w:val="00000000"/>
    <w:rsid w:val="0B600B43"/>
    <w:rsid w:val="3D146368"/>
    <w:rsid w:val="4B95209D"/>
    <w:rsid w:val="6B064B27"/>
    <w:rsid w:val="6E1B221D"/>
    <w:rsid w:val="73E0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  <w:rPr>
      <w:rFonts w:ascii="Calibri" w:hAnsi="Calibri" w:eastAsia="宋体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6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9">
    <w:name w:val="font1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2022-07-25T02:10:00Z</dcterms:created>
  <dc:creator>86180</dc:creator>
  <cp:lastModifiedBy>一鸣</cp:lastModifiedBy>
  <dcterms:modified xsi:type="dcterms:W3CDTF">2022-07-25T04:14:36Z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707FC230FD6C4F298F89FEABB41976FA</vt:lpwstr>
  </property>
</Properties>
</file>